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596" w:rsidRDefault="001751B8" w:rsidP="00E54596">
      <w:pPr>
        <w:pStyle w:val="Nzev"/>
        <w:jc w:val="both"/>
        <w:rPr>
          <w:rFonts w:ascii="Arial" w:hAnsi="Arial"/>
          <w:sz w:val="20"/>
        </w:rPr>
      </w:pPr>
      <w:r>
        <w:rPr>
          <w:rFonts w:ascii="Arial" w:hAnsi="Arial"/>
          <w:noProof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303655" cy="541655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ŠIPKA doprava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4596" w:rsidRDefault="00E54596" w:rsidP="00E54596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SVČ ŠIPKA Kroměříž, příspěvková organizace, Úprkova 3268, Kroměříž,</w:t>
      </w:r>
    </w:p>
    <w:p w:rsidR="00E54596" w:rsidRDefault="00E54596" w:rsidP="00E54596">
      <w:pPr>
        <w:jc w:val="center"/>
        <w:rPr>
          <w:rFonts w:ascii="Arial" w:hAnsi="Arial"/>
        </w:rPr>
      </w:pPr>
      <w:r>
        <w:rPr>
          <w:rFonts w:ascii="Arial" w:hAnsi="Arial"/>
          <w:b/>
        </w:rPr>
        <w:t>pracoviště Riegrovo náměstí 142</w:t>
      </w:r>
    </w:p>
    <w:p w:rsidR="00E54596" w:rsidRDefault="00E54596" w:rsidP="00E54596">
      <w:pPr>
        <w:pStyle w:val="Nzev"/>
        <w:rPr>
          <w:rFonts w:ascii="Arial" w:hAnsi="Arial"/>
          <w:szCs w:val="28"/>
        </w:rPr>
      </w:pPr>
    </w:p>
    <w:p w:rsidR="00E54596" w:rsidRDefault="00E54596" w:rsidP="00E54596">
      <w:pPr>
        <w:pStyle w:val="Nzev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Vnitřní řád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Organizace činnosti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Za běžný denní provoz SVČ odpovídá pracovník, který zajištuje na pracovišti pedagogickou činnost</w:t>
      </w:r>
    </w:p>
    <w:p w:rsidR="00E54596" w:rsidRDefault="00E54596" w:rsidP="00E54596">
      <w:pPr>
        <w:ind w:left="705"/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V pracovních dnech začíná běžný provoz obvykle ve 13,30 hodin a končí v 16,30 hodin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SVČ mohou využívat i další organizace nebo jednotlivci na základě dohod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Kouření  je zakázáno v celé budově a zahradě SVČ ŠIPKA Kroměříž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  <w:r>
        <w:rPr>
          <w:rFonts w:ascii="Arial" w:hAnsi="Arial"/>
        </w:rPr>
        <w:t>e)</w:t>
      </w:r>
      <w:r>
        <w:rPr>
          <w:rFonts w:ascii="Arial" w:hAnsi="Arial"/>
        </w:rPr>
        <w:tab/>
        <w:t>V budově SVČ ŠIPKA  Kroměříž a zahradě je zakázáno nošení, držení, distribuce</w:t>
      </w:r>
    </w:p>
    <w:p w:rsidR="00E54596" w:rsidRDefault="00E54596" w:rsidP="00E54596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a zneužívání návykových látek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Obsah činnosti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Obsah činnosti je stanoven ŠVP, popisem práce a schváleným rozvrhem jednotlivých pracovníků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Metodická činnost pracovníků směrem k veřejnosti je prováděna formou poradenství a  konzultacemi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Ediční a publikační činnost je prováděna formou metodických materiálů, příspěvků do odborných časopisů a dále informacemi  o zařízení na www stránkách.</w:t>
      </w:r>
    </w:p>
    <w:p w:rsidR="00E54596" w:rsidRDefault="00E54596" w:rsidP="00E54596">
      <w:pPr>
        <w:ind w:left="705"/>
        <w:jc w:val="both"/>
        <w:rPr>
          <w:rFonts w:ascii="Arial" w:hAnsi="Arial"/>
        </w:rPr>
      </w:pPr>
    </w:p>
    <w:p w:rsidR="00E54596" w:rsidRDefault="00E54596" w:rsidP="00E54596">
      <w:pPr>
        <w:ind w:left="705"/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Služba dne 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Odpovědnost za provoz přebírá pracovník, který vede pedagogickou činnost. V sobotu, v neděli a ve svátek za provoz odpovídá pověřený pracovn</w:t>
      </w:r>
      <w:r w:rsidR="001751B8">
        <w:rPr>
          <w:rFonts w:ascii="Arial" w:hAnsi="Arial"/>
        </w:rPr>
        <w:t xml:space="preserve">ík. </w:t>
      </w:r>
      <w:r>
        <w:rPr>
          <w:rFonts w:ascii="Arial" w:hAnsi="Arial"/>
        </w:rPr>
        <w:t>Pedagog zajišťuje řádný průběh denního programu, bezpečnost a kázeň mezi návštěvníky SVČ. Dbá o pořádek, hospodárné využívání zařízení SVČ a ochranu před jeho poškozením nebo zcizením.</w:t>
      </w:r>
    </w:p>
    <w:p w:rsidR="00E54596" w:rsidRDefault="00E54596" w:rsidP="001751B8">
      <w:pPr>
        <w:jc w:val="both"/>
        <w:rPr>
          <w:rFonts w:ascii="Arial" w:hAnsi="Arial"/>
        </w:rPr>
      </w:pPr>
    </w:p>
    <w:p w:rsidR="00E54596" w:rsidRDefault="00E54596" w:rsidP="00E54596">
      <w:pPr>
        <w:ind w:left="70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Povinnosti:</w:t>
      </w:r>
    </w:p>
    <w:p w:rsidR="00E54596" w:rsidRDefault="00E54596" w:rsidP="00E54596">
      <w:pPr>
        <w:ind w:left="708"/>
        <w:jc w:val="both"/>
        <w:rPr>
          <w:rFonts w:ascii="Arial" w:hAnsi="Arial"/>
        </w:rPr>
      </w:pPr>
    </w:p>
    <w:p w:rsidR="00E54596" w:rsidRDefault="00E54596" w:rsidP="00E54596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Během pedagogické činnosti musí mít přehled o dění v budově. V případě úrazu poskytne první pomoc a zajistí lékařské ošetření. O úraze provede zápis a informuje vedení SVČ a rodiče dítěte.</w:t>
      </w:r>
    </w:p>
    <w:p w:rsidR="00E54596" w:rsidRDefault="00E54596" w:rsidP="00E54596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Zajišťuje přístup členům do prostor pro činnost. Po ukončení činnosti provede kontrolu vypnutí elektrických spotřebičů, kontrolu světel, zavření oken a uzamčení místností. O návštěvnosti provede jednoduchý záznam. V mimořádných případech zařizuje jménem SVČ potřebná opatření směrem k orgánům policie, požární ochrany a CO.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Členové zájmových útvarů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Člen zájmového útvaru a návštěvník SVČ dodržuje tato pravidla: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>Na činnost dochází včas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>V SVČ udržuje pořádek a respektuje pokyny pedagoga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Bez </w:t>
      </w:r>
      <w:r w:rsidR="004D267A">
        <w:rPr>
          <w:rFonts w:ascii="Arial" w:hAnsi="Arial"/>
        </w:rPr>
        <w:t>pedagoga</w:t>
      </w:r>
      <w:r>
        <w:rPr>
          <w:rFonts w:ascii="Arial" w:hAnsi="Arial"/>
        </w:rPr>
        <w:t xml:space="preserve"> se v pracovnách nezdržuje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Ze zájmového kroužku se bez dovolení </w:t>
      </w:r>
      <w:r w:rsidR="004D267A">
        <w:rPr>
          <w:rFonts w:ascii="Arial" w:hAnsi="Arial"/>
        </w:rPr>
        <w:t>pedagoga</w:t>
      </w:r>
      <w:r>
        <w:rPr>
          <w:rFonts w:ascii="Arial" w:hAnsi="Arial"/>
        </w:rPr>
        <w:t xml:space="preserve"> nevzdaluje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Pracovníci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Pr="001751B8" w:rsidRDefault="00E54596" w:rsidP="001751B8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Každý pracovník SVČ je povinen udržovat na svém pracovišti pořádek, pracoviště zamykat a při odchodu z pracoviště zavřít okna</w:t>
      </w:r>
      <w:r w:rsidR="001751B8">
        <w:rPr>
          <w:rFonts w:ascii="Arial" w:hAnsi="Arial"/>
          <w:sz w:val="20"/>
        </w:rPr>
        <w:t>, zkontrolovat WC, zda jsou zhaslá světla a spláchnuté toalety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Pracovník je povinen se seznámit s požárními a poplachovými směrnicemi, vnitřním a organizačním řádem i bezpečnostními předpisy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1751B8" w:rsidRDefault="00E54596" w:rsidP="001751B8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Užívané místnosti a předměty musí po ukončení činnosti uvést do pořádku a na své místo</w:t>
      </w:r>
    </w:p>
    <w:p w:rsidR="001751B8" w:rsidRDefault="001751B8" w:rsidP="001751B8">
      <w:pPr>
        <w:pStyle w:val="Odstavecseseznamem"/>
        <w:rPr>
          <w:rFonts w:ascii="Arial" w:hAnsi="Arial"/>
        </w:rPr>
      </w:pPr>
    </w:p>
    <w:p w:rsidR="001751B8" w:rsidRDefault="001751B8" w:rsidP="001751B8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První hodinu seznámí účastníky ZÚ s pravidly chování a bezpečnosti</w:t>
      </w:r>
    </w:p>
    <w:p w:rsidR="001751B8" w:rsidRDefault="001751B8" w:rsidP="001751B8">
      <w:pPr>
        <w:pStyle w:val="Odstavecseseznamem"/>
        <w:rPr>
          <w:rFonts w:ascii="Arial" w:hAnsi="Arial"/>
        </w:rPr>
      </w:pPr>
    </w:p>
    <w:p w:rsidR="001751B8" w:rsidRPr="001751B8" w:rsidRDefault="001751B8" w:rsidP="001751B8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Dohlíží na řádné přezouvání účastníků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numPr>
          <w:ilvl w:val="0"/>
          <w:numId w:val="1"/>
        </w:numPr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Pracovní doba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Pracovní doba plně zaměstnaných pracovníků je 40 hodin týdně.</w:t>
      </w: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U pedagogických pracovníků je pracovní doba rozvržena nerovnoměrně – tzv. pohyblivá pracovní doba. Ta se řídí podle týdenního plánu pedagogického pracovníka</w:t>
      </w: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Míra přímé vyučovací povinnosti je u pedagogů SVČ stanovena samostatně v souladu </w:t>
      </w:r>
      <w:r w:rsidR="001751B8">
        <w:rPr>
          <w:rFonts w:ascii="Arial" w:hAnsi="Arial"/>
          <w:sz w:val="20"/>
        </w:rPr>
        <w:t>z</w:t>
      </w:r>
      <w:r>
        <w:rPr>
          <w:rFonts w:ascii="Arial" w:hAnsi="Arial"/>
          <w:sz w:val="20"/>
        </w:rPr>
        <w:t>k.563/2004. Pracovní doba ostatních zaměstnanců je stanovena na první zahajovací poradě nového školního roku v souladu s pracovní smlouvou.</w:t>
      </w:r>
    </w:p>
    <w:p w:rsidR="00E54596" w:rsidRPr="001751B8" w:rsidRDefault="00E54596" w:rsidP="00E54596">
      <w:pPr>
        <w:pStyle w:val="Zkladntextodsazen"/>
        <w:jc w:val="both"/>
        <w:rPr>
          <w:rFonts w:ascii="Arial" w:hAnsi="Arial"/>
          <w:b/>
          <w:sz w:val="20"/>
        </w:rPr>
      </w:pPr>
      <w:r w:rsidRPr="001751B8">
        <w:rPr>
          <w:rFonts w:ascii="Arial" w:hAnsi="Arial"/>
          <w:b/>
          <w:sz w:val="20"/>
        </w:rPr>
        <w:t>Příchod a odchod zaměstnanci vyznačují v knize docházky, kde jsou povinni vyznačit veškeré přerušení pracovní doby.</w:t>
      </w:r>
      <w:r w:rsidR="001751B8" w:rsidRPr="001751B8">
        <w:rPr>
          <w:rFonts w:ascii="Arial" w:hAnsi="Arial"/>
          <w:b/>
          <w:sz w:val="20"/>
        </w:rPr>
        <w:t xml:space="preserve"> Kniha docházky se nachází na stolečku při vstupu do budovy.</w:t>
      </w: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Služební cesty a nástup dovolené schvaluje ředitelka SVČ předem na samostatném tiskopise.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Odborní lektoři - vedoucí zájmového útvaru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b/>
          <w:sz w:val="20"/>
        </w:rPr>
      </w:pP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Odborný lektor - vedoucí zájmového útvaru přejímá za členy zájmových útvarů odpovědnost od doby zahájení kroužku až do ukončení kroužku a odvedení účastníků do vestibulu. Všichni účastníci zájmového vzdělávání jsou povinni dodržovat řády SVČ, bezpečnost práce a PO.</w:t>
      </w:r>
    </w:p>
    <w:p w:rsidR="00E54596" w:rsidRDefault="00E54596" w:rsidP="00E54596">
      <w:pPr>
        <w:pStyle w:val="Zkladntextodsazen"/>
        <w:ind w:left="0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rPr>
          <w:rFonts w:ascii="Arial" w:hAnsi="Arial"/>
          <w:sz w:val="20"/>
        </w:rPr>
      </w:pPr>
    </w:p>
    <w:p w:rsidR="004D267A" w:rsidRDefault="004D267A" w:rsidP="00E54596">
      <w:pPr>
        <w:pStyle w:val="Zkladntextodsazen"/>
        <w:ind w:left="0"/>
        <w:rPr>
          <w:rFonts w:ascii="Arial" w:hAnsi="Arial"/>
          <w:sz w:val="20"/>
        </w:rPr>
      </w:pPr>
    </w:p>
    <w:p w:rsidR="004D267A" w:rsidRDefault="004D267A" w:rsidP="00E54596">
      <w:pPr>
        <w:pStyle w:val="Zkladntextodsazen"/>
        <w:ind w:left="0"/>
        <w:rPr>
          <w:rFonts w:ascii="Arial" w:hAnsi="Arial"/>
          <w:sz w:val="20"/>
        </w:rPr>
      </w:pPr>
    </w:p>
    <w:p w:rsidR="004D267A" w:rsidRDefault="004D267A" w:rsidP="00E54596">
      <w:pPr>
        <w:pStyle w:val="Zkladntextodsazen"/>
        <w:ind w:left="0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rPr>
          <w:rFonts w:ascii="Arial" w:hAnsi="Arial"/>
        </w:rPr>
      </w:pPr>
      <w:r>
        <w:rPr>
          <w:rFonts w:ascii="Arial" w:hAnsi="Arial"/>
          <w:sz w:val="20"/>
        </w:rPr>
        <w:t xml:space="preserve">V Kroměříži dne </w:t>
      </w:r>
      <w:r w:rsidR="001751B8">
        <w:rPr>
          <w:rFonts w:ascii="Arial" w:hAnsi="Arial"/>
          <w:sz w:val="20"/>
        </w:rPr>
        <w:t>20</w:t>
      </w:r>
      <w:r w:rsidR="00FF1994">
        <w:rPr>
          <w:rFonts w:ascii="Arial" w:hAnsi="Arial"/>
          <w:sz w:val="20"/>
        </w:rPr>
        <w:t xml:space="preserve">. </w:t>
      </w:r>
      <w:r w:rsidR="001751B8">
        <w:rPr>
          <w:rFonts w:ascii="Arial" w:hAnsi="Arial"/>
          <w:sz w:val="20"/>
        </w:rPr>
        <w:t>09</w:t>
      </w:r>
      <w:r w:rsidR="00FF1994">
        <w:rPr>
          <w:rFonts w:ascii="Arial" w:hAnsi="Arial"/>
          <w:sz w:val="20"/>
        </w:rPr>
        <w:t>. 20</w:t>
      </w:r>
      <w:r w:rsidR="001751B8">
        <w:rPr>
          <w:rFonts w:ascii="Arial" w:hAnsi="Arial"/>
          <w:sz w:val="20"/>
        </w:rPr>
        <w:t>24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4D267A">
        <w:rPr>
          <w:rFonts w:ascii="Arial" w:hAnsi="Arial"/>
          <w:sz w:val="20"/>
        </w:rPr>
        <w:t xml:space="preserve">            </w:t>
      </w:r>
      <w:r w:rsidR="001751B8">
        <w:rPr>
          <w:rFonts w:ascii="Arial" w:hAnsi="Arial"/>
          <w:sz w:val="20"/>
        </w:rPr>
        <w:t>Bc.</w:t>
      </w:r>
      <w:bookmarkStart w:id="0" w:name="_GoBack"/>
      <w:bookmarkEnd w:id="0"/>
      <w:r>
        <w:rPr>
          <w:rFonts w:ascii="Arial" w:hAnsi="Arial"/>
          <w:sz w:val="20"/>
        </w:rPr>
        <w:t xml:space="preserve"> </w:t>
      </w:r>
      <w:r w:rsidR="001751B8">
        <w:rPr>
          <w:rFonts w:ascii="Arial" w:hAnsi="Arial"/>
          <w:sz w:val="20"/>
        </w:rPr>
        <w:t>Lucie Žourková</w:t>
      </w:r>
      <w:r>
        <w:rPr>
          <w:rFonts w:ascii="Arial" w:hAnsi="Arial"/>
          <w:sz w:val="20"/>
        </w:rPr>
        <w:t>, ředitelka SVČ</w:t>
      </w:r>
    </w:p>
    <w:p w:rsidR="00302F0A" w:rsidRDefault="00302F0A"/>
    <w:sectPr w:rsidR="00302F0A" w:rsidSect="00302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A05E8"/>
    <w:multiLevelType w:val="singleLevel"/>
    <w:tmpl w:val="6B3670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" w15:restartNumberingAfterBreak="0">
    <w:nsid w:val="1F387070"/>
    <w:multiLevelType w:val="singleLevel"/>
    <w:tmpl w:val="DB7E297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" w15:restartNumberingAfterBreak="0">
    <w:nsid w:val="399D72F8"/>
    <w:multiLevelType w:val="singleLevel"/>
    <w:tmpl w:val="C678620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" w15:restartNumberingAfterBreak="0">
    <w:nsid w:val="3A882CCD"/>
    <w:multiLevelType w:val="singleLevel"/>
    <w:tmpl w:val="DF101CD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4" w15:restartNumberingAfterBreak="0">
    <w:nsid w:val="5DD90BE8"/>
    <w:multiLevelType w:val="singleLevel"/>
    <w:tmpl w:val="F41A09B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596"/>
    <w:rsid w:val="001751B8"/>
    <w:rsid w:val="00302F0A"/>
    <w:rsid w:val="003334D6"/>
    <w:rsid w:val="004633C9"/>
    <w:rsid w:val="004D267A"/>
    <w:rsid w:val="00A46A15"/>
    <w:rsid w:val="00E54596"/>
    <w:rsid w:val="00FF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84029"/>
  <w15:docId w15:val="{3123770A-A5DF-47C9-8CE6-FD15F013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5459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54596"/>
    <w:pPr>
      <w:keepNext/>
      <w:outlineLvl w:val="0"/>
    </w:pPr>
    <w:rPr>
      <w:rFonts w:ascii="Century Schoolbook" w:hAnsi="Century Schoolbook"/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54596"/>
    <w:rPr>
      <w:rFonts w:ascii="Century Schoolbook" w:eastAsia="Times New Roman" w:hAnsi="Century Schoolbook" w:cs="Times New Roman"/>
      <w:b/>
      <w:sz w:val="28"/>
      <w:szCs w:val="20"/>
      <w:lang w:eastAsia="cs-CZ"/>
    </w:rPr>
  </w:style>
  <w:style w:type="paragraph" w:styleId="Nzev">
    <w:name w:val="Title"/>
    <w:basedOn w:val="Normln"/>
    <w:link w:val="NzevChar"/>
    <w:qFormat/>
    <w:rsid w:val="00E54596"/>
    <w:pPr>
      <w:jc w:val="center"/>
    </w:pPr>
    <w:rPr>
      <w:rFonts w:ascii="Century Schoolbook" w:hAnsi="Century Schoolbook"/>
      <w:b/>
      <w:sz w:val="28"/>
    </w:rPr>
  </w:style>
  <w:style w:type="character" w:customStyle="1" w:styleId="NzevChar">
    <w:name w:val="Název Char"/>
    <w:basedOn w:val="Standardnpsmoodstavce"/>
    <w:link w:val="Nzev"/>
    <w:rsid w:val="00E54596"/>
    <w:rPr>
      <w:rFonts w:ascii="Century Schoolbook" w:eastAsia="Times New Roman" w:hAnsi="Century Schoolbook" w:cs="Times New Roman"/>
      <w:b/>
      <w:sz w:val="28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E54596"/>
    <w:pPr>
      <w:ind w:left="708"/>
    </w:pPr>
    <w:rPr>
      <w:rFonts w:ascii="Century Schoolbook" w:hAnsi="Century Schoolbook"/>
      <w:sz w:val="28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E54596"/>
    <w:rPr>
      <w:rFonts w:ascii="Century Schoolbook" w:eastAsia="Times New Roman" w:hAnsi="Century Schoolbook" w:cs="Times New Roman"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75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9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Recepce</cp:lastModifiedBy>
  <cp:revision>2</cp:revision>
  <cp:lastPrinted>2014-08-08T14:19:00Z</cp:lastPrinted>
  <dcterms:created xsi:type="dcterms:W3CDTF">2024-09-19T11:23:00Z</dcterms:created>
  <dcterms:modified xsi:type="dcterms:W3CDTF">2024-09-19T11:23:00Z</dcterms:modified>
</cp:coreProperties>
</file>